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rPr>
          <w:rFonts w:ascii="Times New Roman" w:cs="Times New Roman" w:eastAsia="Times New Roman" w:hAnsi="Times New Roman"/>
          <w:color w:val="0e101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e101a"/>
          <w:sz w:val="24"/>
          <w:szCs w:val="24"/>
          <w:rtl w:val="0"/>
        </w:rPr>
        <w:t xml:space="preserve">Directions: Sort the following terms and facts into the appropriate places on the venn diagram below:</w:t>
      </w:r>
      <w:r w:rsidDel="00000000" w:rsidR="00000000" w:rsidRPr="00000000">
        <w:rPr>
          <w:rtl w:val="0"/>
        </w:rPr>
      </w:r>
    </w:p>
    <w:tbl>
      <w:tblPr>
        <w:tblStyle w:val="Table1"/>
        <w:tblW w:w="129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592"/>
        <w:gridCol w:w="2592"/>
        <w:gridCol w:w="2592"/>
        <w:gridCol w:w="2592"/>
        <w:gridCol w:w="2592"/>
        <w:tblGridChange w:id="0">
          <w:tblGrid>
            <w:gridCol w:w="2592"/>
            <w:gridCol w:w="2592"/>
            <w:gridCol w:w="2592"/>
            <w:gridCol w:w="2592"/>
            <w:gridCol w:w="2592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e101a"/>
                <w:sz w:val="24"/>
                <w:szCs w:val="24"/>
                <w:rtl w:val="0"/>
              </w:rPr>
              <w:t xml:space="preserve">jury-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both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e101a"/>
                <w:sz w:val="24"/>
                <w:szCs w:val="24"/>
                <w:rtl w:val="0"/>
              </w:rPr>
              <w:t xml:space="preserve">trial jury-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petit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e101a"/>
                <w:sz w:val="24"/>
                <w:szCs w:val="24"/>
                <w:rtl w:val="0"/>
              </w:rPr>
              <w:t xml:space="preserve">decide guilt/innocence; in favor/not in favor-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petit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e101a"/>
                <w:sz w:val="24"/>
                <w:szCs w:val="24"/>
                <w:rtl w:val="0"/>
              </w:rPr>
              <w:t xml:space="preserve">decide if enough evidence exists to charge someone with a crime-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grand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e101a"/>
                <w:sz w:val="24"/>
                <w:szCs w:val="24"/>
                <w:rtl w:val="0"/>
              </w:rPr>
              <w:t xml:space="preserve">indictment-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grand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e101a"/>
                <w:sz w:val="24"/>
                <w:szCs w:val="24"/>
                <w:rtl w:val="0"/>
              </w:rPr>
              <w:t xml:space="preserve">sits for criminal &amp; civil cases-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petit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e101a"/>
                <w:sz w:val="24"/>
                <w:szCs w:val="24"/>
                <w:rtl w:val="0"/>
              </w:rPr>
              <w:t xml:space="preserve">6-12 people at both federal and state level-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petit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e101a"/>
                <w:sz w:val="24"/>
                <w:szCs w:val="24"/>
                <w:rtl w:val="0"/>
              </w:rPr>
              <w:t xml:space="preserve">16-23 people at federal level-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grand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e101a"/>
                <w:sz w:val="24"/>
                <w:szCs w:val="24"/>
                <w:rtl w:val="0"/>
              </w:rPr>
              <w:t xml:space="preserve">15-21 people at state level-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grand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e101a"/>
                <w:sz w:val="24"/>
                <w:szCs w:val="24"/>
                <w:rtl w:val="0"/>
              </w:rPr>
              <w:t xml:space="preserve">felony and/or capital cases-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both</w:t>
            </w:r>
          </w:p>
        </w:tc>
      </w:tr>
    </w:tbl>
    <w:p w:rsidR="00000000" w:rsidDel="00000000" w:rsidP="00000000" w:rsidRDefault="00000000" w:rsidRPr="00000000" w14:paraId="0000000C">
      <w:pPr>
        <w:spacing w:line="240" w:lineRule="auto"/>
        <w:rPr>
          <w:rFonts w:ascii="Times New Roman" w:cs="Times New Roman" w:eastAsia="Times New Roman" w:hAnsi="Times New Roman"/>
          <w:color w:val="0e101a"/>
          <w:sz w:val="42"/>
          <w:szCs w:val="4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40" w:lineRule="auto"/>
        <w:ind w:left="2880" w:firstLine="720"/>
        <w:rPr>
          <w:rFonts w:ascii="Times New Roman" w:cs="Times New Roman" w:eastAsia="Times New Roman" w:hAnsi="Times New Roman"/>
          <w:color w:val="0e101a"/>
          <w:sz w:val="42"/>
          <w:szCs w:val="42"/>
        </w:rPr>
      </w:pPr>
      <w:r w:rsidDel="00000000" w:rsidR="00000000" w:rsidRPr="00000000">
        <w:rPr>
          <w:rFonts w:ascii="Times New Roman" w:cs="Times New Roman" w:eastAsia="Times New Roman" w:hAnsi="Times New Roman"/>
          <w:color w:val="0e101a"/>
          <w:sz w:val="42"/>
          <w:szCs w:val="42"/>
          <w:rtl w:val="0"/>
        </w:rPr>
        <w:t xml:space="preserve">GRAND</w:t>
        <w:tab/>
        <w:tab/>
        <w:tab/>
        <w:tab/>
        <w:tab/>
        <w:t xml:space="preserve">PETIT</w:t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-142874</wp:posOffset>
            </wp:positionH>
            <wp:positionV relativeFrom="paragraph">
              <wp:posOffset>114300</wp:posOffset>
            </wp:positionV>
            <wp:extent cx="8486775" cy="4883572"/>
            <wp:effectExtent b="0" l="0" r="0" t="0"/>
            <wp:wrapNone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486775" cy="488357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E">
      <w:pPr>
        <w:spacing w:line="240" w:lineRule="auto"/>
        <w:rPr>
          <w:rFonts w:ascii="Times New Roman" w:cs="Times New Roman" w:eastAsia="Times New Roman" w:hAnsi="Times New Roman"/>
          <w:color w:val="0e101a"/>
          <w:sz w:val="42"/>
          <w:szCs w:val="4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40" w:lineRule="auto"/>
        <w:rPr>
          <w:rFonts w:ascii="Times New Roman" w:cs="Times New Roman" w:eastAsia="Times New Roman" w:hAnsi="Times New Roman"/>
          <w:color w:val="0e101a"/>
          <w:sz w:val="42"/>
          <w:szCs w:val="4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40" w:lineRule="auto"/>
        <w:rPr>
          <w:rFonts w:ascii="Times New Roman" w:cs="Times New Roman" w:eastAsia="Times New Roman" w:hAnsi="Times New Roman"/>
          <w:color w:val="0e101a"/>
          <w:sz w:val="42"/>
          <w:szCs w:val="4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40" w:lineRule="auto"/>
        <w:rPr>
          <w:rFonts w:ascii="Times New Roman" w:cs="Times New Roman" w:eastAsia="Times New Roman" w:hAnsi="Times New Roman"/>
          <w:color w:val="0e101a"/>
          <w:sz w:val="42"/>
          <w:szCs w:val="4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40" w:lineRule="auto"/>
        <w:rPr>
          <w:rFonts w:ascii="Times New Roman" w:cs="Times New Roman" w:eastAsia="Times New Roman" w:hAnsi="Times New Roman"/>
          <w:color w:val="0e101a"/>
          <w:sz w:val="42"/>
          <w:szCs w:val="4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40" w:lineRule="auto"/>
        <w:rPr>
          <w:rFonts w:ascii="Times New Roman" w:cs="Times New Roman" w:eastAsia="Times New Roman" w:hAnsi="Times New Roman"/>
          <w:color w:val="0e101a"/>
          <w:sz w:val="42"/>
          <w:szCs w:val="4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40" w:lineRule="auto"/>
        <w:rPr>
          <w:rFonts w:ascii="Times New Roman" w:cs="Times New Roman" w:eastAsia="Times New Roman" w:hAnsi="Times New Roman"/>
          <w:color w:val="0e101a"/>
          <w:sz w:val="42"/>
          <w:szCs w:val="4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40" w:lineRule="auto"/>
        <w:rPr>
          <w:rFonts w:ascii="Times New Roman" w:cs="Times New Roman" w:eastAsia="Times New Roman" w:hAnsi="Times New Roman"/>
          <w:color w:val="0e101a"/>
          <w:sz w:val="42"/>
          <w:szCs w:val="4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40" w:lineRule="auto"/>
        <w:rPr>
          <w:rFonts w:ascii="Times New Roman" w:cs="Times New Roman" w:eastAsia="Times New Roman" w:hAnsi="Times New Roman"/>
          <w:color w:val="0e101a"/>
          <w:sz w:val="42"/>
          <w:szCs w:val="4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40" w:lineRule="auto"/>
        <w:rPr>
          <w:rFonts w:ascii="Times New Roman" w:cs="Times New Roman" w:eastAsia="Times New Roman" w:hAnsi="Times New Roman"/>
          <w:color w:val="0e101a"/>
          <w:sz w:val="24"/>
          <w:szCs w:val="24"/>
        </w:rPr>
        <w:sectPr>
          <w:headerReference r:id="rId7" w:type="default"/>
          <w:headerReference r:id="rId8" w:type="first"/>
          <w:footerReference r:id="rId9" w:type="default"/>
          <w:footerReference r:id="rId10" w:type="first"/>
          <w:pgSz w:h="12240" w:w="15840" w:orient="landscape"/>
          <w:pgMar w:bottom="1440" w:top="1440" w:left="1440" w:right="1440" w:header="720" w:footer="720"/>
          <w:pgNumType w:start="1"/>
          <w:titlePg w:val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40" w:lineRule="auto"/>
        <w:rPr>
          <w:rFonts w:ascii="Times New Roman" w:cs="Times New Roman" w:eastAsia="Times New Roman" w:hAnsi="Times New Roman"/>
          <w:color w:val="0e101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e101a"/>
          <w:sz w:val="24"/>
          <w:szCs w:val="24"/>
          <w:rtl w:val="0"/>
        </w:rPr>
        <w:t xml:space="preserve">Directions: Sort the following terms and facts into the appropriate places on the venn diagram below:</w:t>
      </w:r>
      <w:r w:rsidDel="00000000" w:rsidR="00000000" w:rsidRPr="00000000">
        <w:rPr>
          <w:rtl w:val="0"/>
        </w:rPr>
      </w:r>
    </w:p>
    <w:tbl>
      <w:tblPr>
        <w:tblStyle w:val="Table2"/>
        <w:tblW w:w="129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580"/>
        <w:gridCol w:w="2580"/>
        <w:gridCol w:w="2595"/>
        <w:gridCol w:w="2565"/>
        <w:gridCol w:w="2580"/>
        <w:tblGridChange w:id="0">
          <w:tblGrid>
            <w:gridCol w:w="2580"/>
            <w:gridCol w:w="2580"/>
            <w:gridCol w:w="2595"/>
            <w:gridCol w:w="2565"/>
            <w:gridCol w:w="2580"/>
          </w:tblGrid>
        </w:tblGridChange>
      </w:tblGrid>
      <w:tr>
        <w:trPr>
          <w:cantSplit w:val="0"/>
          <w:trHeight w:val="746.9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e101a"/>
                <w:sz w:val="24"/>
                <w:szCs w:val="24"/>
                <w:rtl w:val="0"/>
              </w:rPr>
              <w:t xml:space="preserve">alternate jurors-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criminal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e101a"/>
                <w:sz w:val="24"/>
                <w:szCs w:val="24"/>
                <w:rtl w:val="0"/>
              </w:rPr>
              <w:t xml:space="preserve">complaint against a person or company-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civil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e101a"/>
                <w:sz w:val="24"/>
                <w:szCs w:val="24"/>
                <w:rtl w:val="0"/>
              </w:rPr>
              <w:t xml:space="preserve">plaintiff-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civil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e101a"/>
                <w:sz w:val="24"/>
                <w:szCs w:val="24"/>
                <w:rtl w:val="0"/>
              </w:rPr>
              <w:t xml:space="preserve">prosecutor-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criminal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e101a"/>
                <w:sz w:val="24"/>
                <w:szCs w:val="24"/>
                <w:rtl w:val="0"/>
              </w:rPr>
              <w:t xml:space="preserve">someone is sued-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civil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e101a"/>
                <w:sz w:val="24"/>
                <w:szCs w:val="24"/>
                <w:rtl w:val="0"/>
              </w:rPr>
              <w:t xml:space="preserve">beyond a reasonable doubt-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criminal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e101a"/>
                <w:sz w:val="24"/>
                <w:szCs w:val="24"/>
                <w:rtl w:val="0"/>
              </w:rPr>
              <w:t xml:space="preserve">defendant-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both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e101a"/>
                <w:sz w:val="24"/>
                <w:szCs w:val="24"/>
                <w:rtl w:val="0"/>
              </w:rPr>
              <w:t xml:space="preserve">preponderance of evidence-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civil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e101a"/>
                <w:sz w:val="24"/>
                <w:szCs w:val="24"/>
                <w:rtl w:val="0"/>
              </w:rPr>
              <w:t xml:space="preserve">6 member jury-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civil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e101a"/>
                <w:sz w:val="24"/>
                <w:szCs w:val="24"/>
                <w:rtl w:val="0"/>
              </w:rPr>
              <w:t xml:space="preserve">12 member jury-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criminal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e101a"/>
                <w:sz w:val="24"/>
                <w:szCs w:val="24"/>
                <w:rtl w:val="0"/>
              </w:rPr>
              <w:t xml:space="preserve">unanimous-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criminal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e101a"/>
                <w:sz w:val="24"/>
                <w:szCs w:val="24"/>
                <w:rtl w:val="0"/>
              </w:rPr>
              <w:t xml:space="preserve">crime against society-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criminal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e101a"/>
                <w:sz w:val="24"/>
                <w:szCs w:val="24"/>
                <w:rtl w:val="0"/>
              </w:rPr>
              <w:t xml:space="preserve">attorneys-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both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e101a"/>
                <w:sz w:val="24"/>
                <w:szCs w:val="24"/>
                <w:rtl w:val="0"/>
              </w:rPr>
              <w:t xml:space="preserve">jury-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both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e101a"/>
                <w:sz w:val="24"/>
                <w:szCs w:val="24"/>
                <w:rtl w:val="0"/>
              </w:rPr>
              <w:t xml:space="preserve">pleas/settlements can be reached prior to trial-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both</w:t>
            </w:r>
          </w:p>
        </w:tc>
      </w:tr>
    </w:tbl>
    <w:p w:rsidR="00000000" w:rsidDel="00000000" w:rsidP="00000000" w:rsidRDefault="00000000" w:rsidRPr="00000000" w14:paraId="00000028">
      <w:pPr>
        <w:spacing w:line="240" w:lineRule="auto"/>
        <w:rPr>
          <w:rFonts w:ascii="Times New Roman" w:cs="Times New Roman" w:eastAsia="Times New Roman" w:hAnsi="Times New Roman"/>
          <w:color w:val="0e101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40" w:lineRule="auto"/>
        <w:ind w:firstLine="720"/>
        <w:rPr>
          <w:rFonts w:ascii="Times New Roman" w:cs="Times New Roman" w:eastAsia="Times New Roman" w:hAnsi="Times New Roman"/>
          <w:color w:val="0e101a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-375904</wp:posOffset>
            </wp:positionH>
            <wp:positionV relativeFrom="paragraph">
              <wp:posOffset>155377</wp:posOffset>
            </wp:positionV>
            <wp:extent cx="8719805" cy="5020494"/>
            <wp:effectExtent b="0" l="0" r="0" t="0"/>
            <wp:wrapNone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719805" cy="502049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2A">
      <w:pPr>
        <w:spacing w:line="240" w:lineRule="auto"/>
        <w:rPr>
          <w:rFonts w:ascii="Times New Roman" w:cs="Times New Roman" w:eastAsia="Times New Roman" w:hAnsi="Times New Roman"/>
          <w:color w:val="0e101a"/>
          <w:sz w:val="42"/>
          <w:szCs w:val="42"/>
        </w:rPr>
      </w:pPr>
      <w:r w:rsidDel="00000000" w:rsidR="00000000" w:rsidRPr="00000000">
        <w:rPr>
          <w:rFonts w:ascii="Times New Roman" w:cs="Times New Roman" w:eastAsia="Times New Roman" w:hAnsi="Times New Roman"/>
          <w:color w:val="0e101a"/>
          <w:sz w:val="42"/>
          <w:szCs w:val="42"/>
          <w:rtl w:val="0"/>
        </w:rPr>
        <w:tab/>
        <w:tab/>
        <w:tab/>
        <w:tab/>
        <w:t xml:space="preserve">CRIMINAL</w:t>
        <w:tab/>
        <w:tab/>
        <w:tab/>
        <w:tab/>
        <w:tab/>
        <w:t xml:space="preserve">CIVIL</w:t>
      </w:r>
    </w:p>
    <w:p w:rsidR="00000000" w:rsidDel="00000000" w:rsidP="00000000" w:rsidRDefault="00000000" w:rsidRPr="00000000" w14:paraId="0000002B">
      <w:pPr>
        <w:spacing w:line="240" w:lineRule="auto"/>
        <w:rPr>
          <w:rFonts w:ascii="Times New Roman" w:cs="Times New Roman" w:eastAsia="Times New Roman" w:hAnsi="Times New Roman"/>
          <w:color w:val="0e101a"/>
          <w:sz w:val="42"/>
          <w:szCs w:val="4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240" w:lineRule="auto"/>
        <w:rPr>
          <w:rFonts w:ascii="Times New Roman" w:cs="Times New Roman" w:eastAsia="Times New Roman" w:hAnsi="Times New Roman"/>
          <w:color w:val="0e101a"/>
          <w:sz w:val="42"/>
          <w:szCs w:val="42"/>
        </w:rPr>
      </w:pPr>
      <w:r w:rsidDel="00000000" w:rsidR="00000000" w:rsidRPr="00000000">
        <w:rPr>
          <w:rtl w:val="0"/>
        </w:rPr>
      </w:r>
    </w:p>
    <w:sectPr>
      <w:footerReference r:id="rId11" w:type="default"/>
      <w:type w:val="nextPage"/>
      <w:pgSz w:h="12240" w:w="15840" w:orient="landscape"/>
      <w:pgMar w:bottom="1440" w:top="1440" w:left="1440" w:right="144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D">
    <w:pPr>
      <w:rPr>
        <w:rFonts w:ascii="Times New Roman" w:cs="Times New Roman" w:eastAsia="Times New Roman" w:hAnsi="Times New Roman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E">
    <w:pPr>
      <w:rPr>
        <w:rFonts w:ascii="Times New Roman" w:cs="Times New Roman" w:eastAsia="Times New Roman" w:hAnsi="Times New Roman"/>
        <w:sz w:val="20"/>
        <w:szCs w:val="2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jc w:val="left"/>
      <w:rPr/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2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F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0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